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F0CB1" w14:textId="1BB27214" w:rsidR="00F673F4" w:rsidRDefault="00B840A8" w:rsidP="00DD6075">
      <w:pPr>
        <w:jc w:val="center"/>
      </w:pPr>
      <w:r>
        <w:rPr>
          <w:rFonts w:ascii="Arial" w:hAnsi="Arial" w:cs="Arial"/>
          <w:noProof/>
          <w:color w:val="000000"/>
          <w:bdr w:val="none" w:sz="0" w:space="0" w:color="auto" w:frame="1"/>
        </w:rPr>
        <w:drawing>
          <wp:inline distT="0" distB="0" distL="0" distR="0" wp14:anchorId="75DC26E9" wp14:editId="7F08E91E">
            <wp:extent cx="3324225" cy="548640"/>
            <wp:effectExtent l="0" t="0" r="9525" b="381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10;&#10;Description automatically generated with medium confidenc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324225" cy="548640"/>
                    </a:xfrm>
                    <a:prstGeom prst="rect">
                      <a:avLst/>
                    </a:prstGeom>
                    <a:noFill/>
                    <a:ln>
                      <a:noFill/>
                    </a:ln>
                  </pic:spPr>
                </pic:pic>
              </a:graphicData>
            </a:graphic>
          </wp:inline>
        </w:drawing>
      </w:r>
    </w:p>
    <w:p w14:paraId="210C9C02" w14:textId="77777777" w:rsidR="00737BAD" w:rsidRPr="00737BAD" w:rsidRDefault="00737BAD" w:rsidP="00737BAD">
      <w:pPr>
        <w:shd w:val="clear" w:color="auto" w:fill="FFFFFF"/>
        <w:spacing w:after="0" w:line="240" w:lineRule="auto"/>
        <w:jc w:val="center"/>
        <w:rPr>
          <w:b/>
          <w:bCs/>
          <w:sz w:val="28"/>
          <w:szCs w:val="28"/>
        </w:rPr>
      </w:pPr>
      <w:r w:rsidRPr="00737BAD">
        <w:rPr>
          <w:b/>
          <w:bCs/>
          <w:sz w:val="28"/>
          <w:szCs w:val="28"/>
        </w:rPr>
        <w:t xml:space="preserve">COLLECTION OF HOA DUES POLICY </w:t>
      </w:r>
    </w:p>
    <w:p w14:paraId="1681763E" w14:textId="77777777" w:rsidR="00737BAD" w:rsidRPr="00F821B3" w:rsidRDefault="00737BAD" w:rsidP="00737BAD">
      <w:pPr>
        <w:shd w:val="clear" w:color="auto" w:fill="FFFFFF"/>
        <w:spacing w:after="0" w:line="240" w:lineRule="auto"/>
        <w:jc w:val="center"/>
        <w:rPr>
          <w:sz w:val="24"/>
          <w:szCs w:val="24"/>
        </w:rPr>
      </w:pPr>
    </w:p>
    <w:p w14:paraId="0F2DE215" w14:textId="05BE4206" w:rsidR="00A613A2" w:rsidRPr="00F821B3" w:rsidRDefault="00737BAD" w:rsidP="00737BAD">
      <w:pPr>
        <w:shd w:val="clear" w:color="auto" w:fill="FFFFFF"/>
        <w:spacing w:after="0" w:line="240" w:lineRule="auto"/>
        <w:jc w:val="both"/>
        <w:rPr>
          <w:sz w:val="24"/>
          <w:szCs w:val="24"/>
        </w:rPr>
      </w:pPr>
      <w:r w:rsidRPr="00F821B3">
        <w:rPr>
          <w:sz w:val="24"/>
          <w:szCs w:val="24"/>
        </w:rPr>
        <w:t xml:space="preserve">Annual FW HOA dues invoices are to be distributed no later than </w:t>
      </w:r>
      <w:r w:rsidR="00F821B3" w:rsidRPr="00F821B3">
        <w:rPr>
          <w:sz w:val="24"/>
          <w:szCs w:val="24"/>
        </w:rPr>
        <w:t>January 1</w:t>
      </w:r>
      <w:proofErr w:type="gramStart"/>
      <w:r w:rsidR="00F821B3" w:rsidRPr="00F821B3">
        <w:rPr>
          <w:sz w:val="24"/>
          <w:szCs w:val="24"/>
          <w:vertAlign w:val="superscript"/>
        </w:rPr>
        <w:t>st</w:t>
      </w:r>
      <w:r w:rsidR="00F821B3" w:rsidRPr="00F821B3">
        <w:rPr>
          <w:sz w:val="24"/>
          <w:szCs w:val="24"/>
        </w:rPr>
        <w:t xml:space="preserve"> </w:t>
      </w:r>
      <w:r w:rsidRPr="00F821B3">
        <w:rPr>
          <w:sz w:val="24"/>
          <w:szCs w:val="24"/>
        </w:rPr>
        <w:t xml:space="preserve"> for</w:t>
      </w:r>
      <w:proofErr w:type="gramEnd"/>
      <w:r w:rsidRPr="00F821B3">
        <w:rPr>
          <w:sz w:val="24"/>
          <w:szCs w:val="24"/>
        </w:rPr>
        <w:t xml:space="preserve"> the following year and are due on or before January 31st. Members with undeveloped lots must pay in full on or before January 31st. Members with a house on their lot may either pay in full by January 31st or may make two equal payments. First payment on or before January 31st, second payment due on or before July 31st. There will be no grace period for late payments. A 10% late fee will be assessed on payments made after the due date(s). An Association Assessment Lien will be filed on all assessments past due. *</w:t>
      </w:r>
      <w:proofErr w:type="gramStart"/>
      <w:r w:rsidRPr="00F821B3">
        <w:rPr>
          <w:sz w:val="24"/>
          <w:szCs w:val="24"/>
        </w:rPr>
        <w:t>Lien</w:t>
      </w:r>
      <w:proofErr w:type="gramEnd"/>
      <w:r w:rsidRPr="00F821B3">
        <w:rPr>
          <w:sz w:val="24"/>
          <w:szCs w:val="24"/>
        </w:rPr>
        <w:t xml:space="preserve"> will call for interest to accrue on the unpaid balance at an APR of 12%. </w:t>
      </w:r>
    </w:p>
    <w:p w14:paraId="521681BD" w14:textId="77777777" w:rsidR="00737BAD" w:rsidRPr="00F821B3" w:rsidRDefault="00737BAD" w:rsidP="00737BAD">
      <w:pPr>
        <w:shd w:val="clear" w:color="auto" w:fill="FFFFFF"/>
        <w:spacing w:after="0" w:line="240" w:lineRule="auto"/>
        <w:jc w:val="both"/>
        <w:rPr>
          <w:sz w:val="24"/>
          <w:szCs w:val="24"/>
        </w:rPr>
      </w:pPr>
    </w:p>
    <w:p w14:paraId="7D225C0E" w14:textId="0E7AD46B" w:rsidR="007B3569" w:rsidRPr="00F821B3" w:rsidRDefault="007B3569" w:rsidP="007B3569">
      <w:pPr>
        <w:shd w:val="clear" w:color="auto" w:fill="FFFFFF"/>
        <w:spacing w:after="0" w:line="240" w:lineRule="auto"/>
        <w:jc w:val="both"/>
        <w:rPr>
          <w:rFonts w:eastAsia="Times New Roman" w:cstheme="minorHAnsi"/>
          <w:color w:val="1D2228"/>
          <w:sz w:val="24"/>
          <w:szCs w:val="24"/>
        </w:rPr>
      </w:pPr>
      <w:r w:rsidRPr="00F821B3">
        <w:rPr>
          <w:rFonts w:eastAsia="Times New Roman" w:cstheme="minorHAnsi"/>
          <w:color w:val="1D2228"/>
          <w:sz w:val="24"/>
          <w:szCs w:val="24"/>
        </w:rPr>
        <w:t>If you have any questions regarding this policy, please contact the management company, PP NW at </w:t>
      </w:r>
      <w:hyperlink r:id="rId5" w:tgtFrame="_blank" w:history="1">
        <w:r w:rsidRPr="00F821B3">
          <w:rPr>
            <w:rFonts w:eastAsia="Times New Roman" w:cstheme="minorHAnsi"/>
            <w:color w:val="196AD4"/>
            <w:sz w:val="24"/>
            <w:szCs w:val="24"/>
            <w:u w:val="single"/>
          </w:rPr>
          <w:t>ppnwinc@yahoo.com</w:t>
        </w:r>
      </w:hyperlink>
      <w:r w:rsidRPr="00F821B3">
        <w:rPr>
          <w:rFonts w:eastAsia="Times New Roman" w:cstheme="minorHAnsi"/>
          <w:color w:val="1D2228"/>
          <w:sz w:val="24"/>
          <w:szCs w:val="24"/>
        </w:rPr>
        <w:t> or 219-923-2812.</w:t>
      </w:r>
    </w:p>
    <w:p w14:paraId="7930685F" w14:textId="77777777" w:rsidR="00A613A2" w:rsidRPr="00F821B3" w:rsidRDefault="00A613A2" w:rsidP="007B3569">
      <w:pPr>
        <w:shd w:val="clear" w:color="auto" w:fill="FFFFFF"/>
        <w:spacing w:after="0" w:line="240" w:lineRule="auto"/>
        <w:jc w:val="both"/>
        <w:rPr>
          <w:rFonts w:eastAsia="Times New Roman" w:cstheme="minorHAnsi"/>
          <w:color w:val="1D2228"/>
          <w:sz w:val="24"/>
          <w:szCs w:val="24"/>
        </w:rPr>
      </w:pPr>
    </w:p>
    <w:p w14:paraId="4F19F329" w14:textId="04DC3A77" w:rsidR="00737BAD" w:rsidRPr="00F821B3" w:rsidRDefault="00F821B3" w:rsidP="00737BAD">
      <w:pPr>
        <w:shd w:val="clear" w:color="auto" w:fill="FFFFFF"/>
        <w:spacing w:after="0" w:line="240" w:lineRule="auto"/>
        <w:jc w:val="both"/>
        <w:rPr>
          <w:sz w:val="24"/>
          <w:szCs w:val="24"/>
        </w:rPr>
      </w:pPr>
      <w:r w:rsidRPr="00F821B3">
        <w:rPr>
          <w:sz w:val="24"/>
          <w:szCs w:val="24"/>
        </w:rPr>
        <w:t>Revised and approved by the FWHOA 7/20/2026</w:t>
      </w:r>
    </w:p>
    <w:p w14:paraId="66A31CEB" w14:textId="77777777" w:rsidR="00572766" w:rsidRPr="008C70FE" w:rsidRDefault="00572766" w:rsidP="007B3569">
      <w:pPr>
        <w:shd w:val="clear" w:color="auto" w:fill="FFFFFF"/>
        <w:spacing w:after="0" w:line="240" w:lineRule="auto"/>
        <w:jc w:val="both"/>
        <w:rPr>
          <w:rFonts w:eastAsia="Times New Roman" w:cstheme="minorHAnsi"/>
          <w:color w:val="1D2228"/>
          <w:sz w:val="24"/>
          <w:szCs w:val="24"/>
        </w:rPr>
      </w:pPr>
    </w:p>
    <w:p w14:paraId="325C966A" w14:textId="77777777" w:rsidR="00EA24BE" w:rsidRPr="008C70FE" w:rsidRDefault="00EA24BE" w:rsidP="00EA24BE">
      <w:pPr>
        <w:shd w:val="clear" w:color="auto" w:fill="FFFFFF"/>
        <w:spacing w:after="0" w:line="240" w:lineRule="auto"/>
        <w:rPr>
          <w:rFonts w:ascii="Arial" w:eastAsia="Times New Roman" w:hAnsi="Arial" w:cs="Arial"/>
          <w:color w:val="1D2228"/>
          <w:sz w:val="24"/>
          <w:szCs w:val="24"/>
        </w:rPr>
      </w:pPr>
    </w:p>
    <w:p w14:paraId="22A3AD69" w14:textId="77777777" w:rsidR="00EA24BE" w:rsidRPr="008C70FE" w:rsidRDefault="00EA24BE" w:rsidP="00DD6075">
      <w:pPr>
        <w:shd w:val="clear" w:color="auto" w:fill="FFFFFF"/>
        <w:spacing w:after="0" w:line="240" w:lineRule="auto"/>
        <w:jc w:val="both"/>
        <w:rPr>
          <w:rFonts w:eastAsia="Times New Roman" w:cstheme="minorHAnsi"/>
          <w:color w:val="1D2228"/>
          <w:sz w:val="24"/>
          <w:szCs w:val="24"/>
        </w:rPr>
      </w:pPr>
    </w:p>
    <w:p w14:paraId="4CAFA515" w14:textId="77777777" w:rsidR="00EA24BE" w:rsidRPr="008C70FE" w:rsidRDefault="00EA24BE" w:rsidP="00DD6075">
      <w:pPr>
        <w:pStyle w:val="NoSpacing"/>
        <w:rPr>
          <w:rFonts w:cstheme="minorHAnsi"/>
          <w:sz w:val="24"/>
          <w:szCs w:val="24"/>
        </w:rPr>
      </w:pPr>
    </w:p>
    <w:p w14:paraId="55ABC65D" w14:textId="77777777" w:rsidR="00CC50E2" w:rsidRPr="008C70FE" w:rsidRDefault="00CC50E2">
      <w:pPr>
        <w:rPr>
          <w:rFonts w:cstheme="minorHAnsi"/>
          <w:sz w:val="24"/>
          <w:szCs w:val="24"/>
        </w:rPr>
      </w:pPr>
    </w:p>
    <w:sectPr w:rsidR="00CC50E2" w:rsidRPr="008C70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0A8"/>
    <w:rsid w:val="00057D02"/>
    <w:rsid w:val="00090185"/>
    <w:rsid w:val="000A3ADD"/>
    <w:rsid w:val="000E5420"/>
    <w:rsid w:val="00120D46"/>
    <w:rsid w:val="00191329"/>
    <w:rsid w:val="001E330C"/>
    <w:rsid w:val="00247B95"/>
    <w:rsid w:val="00272078"/>
    <w:rsid w:val="00282EFF"/>
    <w:rsid w:val="002B059F"/>
    <w:rsid w:val="002D5F6D"/>
    <w:rsid w:val="00327667"/>
    <w:rsid w:val="00382B21"/>
    <w:rsid w:val="003A17A1"/>
    <w:rsid w:val="003D08C9"/>
    <w:rsid w:val="004130E2"/>
    <w:rsid w:val="0054712E"/>
    <w:rsid w:val="00572766"/>
    <w:rsid w:val="005876B2"/>
    <w:rsid w:val="005F61F2"/>
    <w:rsid w:val="00616F4A"/>
    <w:rsid w:val="00627743"/>
    <w:rsid w:val="006907B4"/>
    <w:rsid w:val="006A0547"/>
    <w:rsid w:val="007046C2"/>
    <w:rsid w:val="0072718F"/>
    <w:rsid w:val="00737BAD"/>
    <w:rsid w:val="00743795"/>
    <w:rsid w:val="007459A3"/>
    <w:rsid w:val="007B3569"/>
    <w:rsid w:val="0083114F"/>
    <w:rsid w:val="00865C1B"/>
    <w:rsid w:val="008A09E6"/>
    <w:rsid w:val="008C70FE"/>
    <w:rsid w:val="00930885"/>
    <w:rsid w:val="00A613A2"/>
    <w:rsid w:val="00A700ED"/>
    <w:rsid w:val="00B840A8"/>
    <w:rsid w:val="00C17F65"/>
    <w:rsid w:val="00CC50E2"/>
    <w:rsid w:val="00D134BB"/>
    <w:rsid w:val="00D17485"/>
    <w:rsid w:val="00D209B2"/>
    <w:rsid w:val="00D80B63"/>
    <w:rsid w:val="00D967AE"/>
    <w:rsid w:val="00DA5FD8"/>
    <w:rsid w:val="00DD6075"/>
    <w:rsid w:val="00EA24BE"/>
    <w:rsid w:val="00EF2568"/>
    <w:rsid w:val="00F6537D"/>
    <w:rsid w:val="00F673F4"/>
    <w:rsid w:val="00F76B6A"/>
    <w:rsid w:val="00F821B3"/>
    <w:rsid w:val="00FC187E"/>
    <w:rsid w:val="00FF18C1"/>
    <w:rsid w:val="00FF31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01B5E"/>
  <w15:chartTrackingRefBased/>
  <w15:docId w15:val="{5751CB1C-531F-428A-83D4-9DE17CBC0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A24B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pnwinc@yahoo.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141</Words>
  <Characters>805</Characters>
  <Application>Microsoft Office Word</Application>
  <DocSecurity>0</DocSecurity>
  <Lines>6</Lines>
  <Paragraphs>1</Paragraphs>
  <ScaleCrop>false</ScaleCrop>
  <Company/>
  <LinksUpToDate>false</LinksUpToDate>
  <CharactersWithSpaces>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ELLIS</dc:creator>
  <cp:keywords/>
  <dc:description/>
  <cp:lastModifiedBy>david cullom</cp:lastModifiedBy>
  <cp:revision>2</cp:revision>
  <dcterms:created xsi:type="dcterms:W3CDTF">2026-07-20T20:51:00Z</dcterms:created>
  <dcterms:modified xsi:type="dcterms:W3CDTF">2026-07-20T20:51:00Z</dcterms:modified>
</cp:coreProperties>
</file>